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ED" w:rsidRDefault="007E6C21" w:rsidP="006478D0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4771B1">
        <w:rPr>
          <w:rFonts w:cstheme="minorHAnsi"/>
          <w:b/>
          <w:sz w:val="28"/>
          <w:szCs w:val="28"/>
        </w:rPr>
        <w:t xml:space="preserve">Workshop “Experience of the evaluation of aquatic ecosystems </w:t>
      </w:r>
    </w:p>
    <w:p w:rsidR="006873ED" w:rsidRDefault="007E6C21" w:rsidP="006478D0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proofErr w:type="gramStart"/>
      <w:r w:rsidRPr="004771B1">
        <w:rPr>
          <w:rFonts w:cstheme="minorHAnsi"/>
          <w:b/>
          <w:sz w:val="28"/>
          <w:szCs w:val="28"/>
        </w:rPr>
        <w:t>health</w:t>
      </w:r>
      <w:proofErr w:type="gramEnd"/>
      <w:r w:rsidRPr="004771B1">
        <w:rPr>
          <w:rFonts w:cstheme="minorHAnsi"/>
          <w:b/>
          <w:sz w:val="28"/>
          <w:szCs w:val="28"/>
        </w:rPr>
        <w:t xml:space="preserve"> in Latvia and Ukraine”</w:t>
      </w:r>
    </w:p>
    <w:p w:rsidR="006873ED" w:rsidRPr="006873ED" w:rsidRDefault="006873ED" w:rsidP="006478D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lang w:val="uk-UA"/>
        </w:rPr>
      </w:pPr>
      <w:r w:rsidRPr="006873ED">
        <w:rPr>
          <w:rFonts w:cstheme="minorHAnsi"/>
          <w:b/>
          <w:i/>
          <w:sz w:val="28"/>
          <w:szCs w:val="28"/>
          <w:lang w:val="uk-UA"/>
        </w:rPr>
        <w:t xml:space="preserve">Науковий семінар «Досвід оцінки здоров’я водних екосистем у Латвії та Україні» </w:t>
      </w:r>
    </w:p>
    <w:p w:rsidR="00F02D21" w:rsidRPr="000D5815" w:rsidRDefault="004771B1" w:rsidP="006478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71B1">
        <w:rPr>
          <w:rFonts w:cstheme="minorHAnsi"/>
          <w:b/>
          <w:sz w:val="28"/>
          <w:szCs w:val="28"/>
        </w:rPr>
        <w:t>October</w:t>
      </w:r>
      <w:r>
        <w:rPr>
          <w:rFonts w:cstheme="minorHAnsi"/>
          <w:b/>
          <w:sz w:val="28"/>
          <w:szCs w:val="28"/>
        </w:rPr>
        <w:t>, 24, 2017</w:t>
      </w:r>
      <w:r w:rsidR="00F02D21">
        <w:rPr>
          <w:rFonts w:cstheme="minorHAnsi"/>
          <w:b/>
          <w:sz w:val="28"/>
          <w:szCs w:val="28"/>
        </w:rPr>
        <w:t>,</w:t>
      </w:r>
      <w:r w:rsidR="006873ED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F02D21">
        <w:rPr>
          <w:rFonts w:cstheme="minorHAnsi"/>
          <w:b/>
          <w:sz w:val="28"/>
          <w:szCs w:val="28"/>
        </w:rPr>
        <w:t>Ternopil</w:t>
      </w:r>
      <w:proofErr w:type="spellEnd"/>
      <w:r w:rsidR="00F02D21">
        <w:rPr>
          <w:rFonts w:cstheme="minorHAnsi"/>
          <w:b/>
          <w:sz w:val="28"/>
          <w:szCs w:val="28"/>
        </w:rPr>
        <w:t xml:space="preserve"> national pedagogical university</w:t>
      </w:r>
      <w:r w:rsidR="000D5815">
        <w:rPr>
          <w:rFonts w:cstheme="minorHAnsi"/>
          <w:b/>
          <w:sz w:val="28"/>
          <w:szCs w:val="28"/>
          <w:lang w:val="uk-UA"/>
        </w:rPr>
        <w:t xml:space="preserve"> </w:t>
      </w:r>
      <w:r w:rsidR="000D5815">
        <w:rPr>
          <w:rFonts w:cstheme="minorHAnsi"/>
          <w:b/>
          <w:sz w:val="28"/>
          <w:szCs w:val="28"/>
        </w:rPr>
        <w:t>(TNPU)</w:t>
      </w:r>
    </w:p>
    <w:p w:rsidR="006873ED" w:rsidRPr="000D5815" w:rsidRDefault="006873ED" w:rsidP="006478D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lang w:val="uk-UA"/>
        </w:rPr>
      </w:pPr>
      <w:r w:rsidRPr="006873ED">
        <w:rPr>
          <w:rFonts w:cstheme="minorHAnsi"/>
          <w:b/>
          <w:i/>
          <w:sz w:val="28"/>
          <w:szCs w:val="28"/>
          <w:lang w:val="uk-UA"/>
        </w:rPr>
        <w:t>24 жовтня 2017, Тернопільський національний педагогічний університет</w:t>
      </w:r>
      <w:r w:rsidR="000D5815">
        <w:rPr>
          <w:rFonts w:cstheme="minorHAnsi"/>
          <w:b/>
          <w:i/>
          <w:sz w:val="28"/>
          <w:szCs w:val="28"/>
          <w:lang w:val="ru-RU"/>
        </w:rPr>
        <w:t xml:space="preserve"> </w:t>
      </w:r>
      <w:r w:rsidR="000D5815">
        <w:rPr>
          <w:rFonts w:cstheme="minorHAnsi"/>
          <w:b/>
          <w:i/>
          <w:sz w:val="28"/>
          <w:szCs w:val="28"/>
          <w:lang w:val="uk-UA"/>
        </w:rPr>
        <w:t>(ТНПУ)</w:t>
      </w:r>
    </w:p>
    <w:p w:rsidR="007E6C21" w:rsidRDefault="008B2AB8" w:rsidP="006478D0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B2AB8">
        <w:rPr>
          <w:rFonts w:cstheme="minorHAnsi"/>
          <w:b/>
          <w:sz w:val="28"/>
          <w:szCs w:val="28"/>
        </w:rPr>
        <w:t>PROGRAM</w:t>
      </w:r>
    </w:p>
    <w:p w:rsidR="006873ED" w:rsidRPr="006873ED" w:rsidRDefault="006873ED" w:rsidP="006478D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lang w:val="uk-UA"/>
        </w:rPr>
      </w:pPr>
      <w:r w:rsidRPr="006873ED">
        <w:rPr>
          <w:rFonts w:cstheme="minorHAnsi"/>
          <w:b/>
          <w:i/>
          <w:sz w:val="28"/>
          <w:szCs w:val="28"/>
          <w:lang w:val="uk-UA"/>
        </w:rPr>
        <w:t>Програма</w:t>
      </w:r>
    </w:p>
    <w:p w:rsidR="007E6C21" w:rsidRPr="008B2AB8" w:rsidRDefault="007E6C21" w:rsidP="006478D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7E6C21" w:rsidRPr="004344F9" w:rsidRDefault="007E6C21" w:rsidP="006478D0">
      <w:pPr>
        <w:spacing w:after="0" w:line="240" w:lineRule="auto"/>
        <w:rPr>
          <w:rFonts w:cstheme="minorHAnsi"/>
          <w:sz w:val="24"/>
          <w:szCs w:val="24"/>
        </w:rPr>
      </w:pPr>
      <w:r w:rsidRPr="00D9493B">
        <w:rPr>
          <w:rFonts w:cstheme="minorHAnsi"/>
          <w:sz w:val="24"/>
          <w:szCs w:val="24"/>
        </w:rPr>
        <w:t>10.</w:t>
      </w:r>
      <w:r w:rsidR="008B2AB8" w:rsidRPr="00D9493B">
        <w:rPr>
          <w:rFonts w:cstheme="minorHAnsi"/>
          <w:sz w:val="24"/>
          <w:szCs w:val="24"/>
        </w:rPr>
        <w:t>30</w:t>
      </w:r>
      <w:r w:rsidRPr="00D9493B">
        <w:rPr>
          <w:rFonts w:cstheme="minorHAnsi"/>
          <w:sz w:val="24"/>
          <w:szCs w:val="24"/>
        </w:rPr>
        <w:t xml:space="preserve"> – 1</w:t>
      </w:r>
      <w:r w:rsidR="008B2AB8" w:rsidRPr="00D9493B">
        <w:rPr>
          <w:rFonts w:cstheme="minorHAnsi"/>
          <w:sz w:val="24"/>
          <w:szCs w:val="24"/>
        </w:rPr>
        <w:t>1</w:t>
      </w:r>
      <w:r w:rsidRPr="00D9493B">
        <w:rPr>
          <w:rFonts w:cstheme="minorHAnsi"/>
          <w:sz w:val="24"/>
          <w:szCs w:val="24"/>
        </w:rPr>
        <w:t>.</w:t>
      </w:r>
      <w:r w:rsidR="008B2AB8" w:rsidRPr="00D9493B">
        <w:rPr>
          <w:rFonts w:cstheme="minorHAnsi"/>
          <w:sz w:val="24"/>
          <w:szCs w:val="24"/>
        </w:rPr>
        <w:t>10</w:t>
      </w:r>
      <w:r w:rsidRPr="00D9493B">
        <w:rPr>
          <w:rFonts w:cstheme="minorHAnsi"/>
          <w:sz w:val="24"/>
          <w:szCs w:val="24"/>
        </w:rPr>
        <w:t xml:space="preserve"> </w:t>
      </w:r>
      <w:r w:rsidRPr="00D9493B">
        <w:rPr>
          <w:rFonts w:cstheme="minorHAnsi"/>
          <w:sz w:val="24"/>
          <w:szCs w:val="24"/>
        </w:rPr>
        <w:tab/>
        <w:t>Registration</w:t>
      </w:r>
      <w:r w:rsidRPr="00D9493B">
        <w:rPr>
          <w:rFonts w:cstheme="minorHAnsi"/>
          <w:i/>
          <w:sz w:val="24"/>
          <w:szCs w:val="24"/>
        </w:rPr>
        <w:t>/</w:t>
      </w:r>
      <w:r w:rsidRPr="00D9493B">
        <w:rPr>
          <w:rFonts w:cstheme="minorHAnsi"/>
          <w:i/>
          <w:sz w:val="24"/>
          <w:szCs w:val="24"/>
          <w:lang w:val="uk-UA"/>
        </w:rPr>
        <w:t>Ре</w:t>
      </w:r>
      <w:r w:rsidR="006873ED" w:rsidRPr="00D9493B">
        <w:rPr>
          <w:rFonts w:cstheme="minorHAnsi"/>
          <w:i/>
          <w:sz w:val="24"/>
          <w:szCs w:val="24"/>
          <w:lang w:val="uk-UA"/>
        </w:rPr>
        <w:t>є</w:t>
      </w:r>
      <w:r w:rsidRPr="00D9493B">
        <w:rPr>
          <w:rFonts w:cstheme="minorHAnsi"/>
          <w:i/>
          <w:sz w:val="24"/>
          <w:szCs w:val="24"/>
          <w:lang w:val="uk-UA"/>
        </w:rPr>
        <w:t>страція</w:t>
      </w:r>
      <w:r w:rsidR="004344F9">
        <w:rPr>
          <w:rFonts w:cstheme="minorHAnsi"/>
          <w:i/>
          <w:sz w:val="24"/>
          <w:szCs w:val="24"/>
        </w:rPr>
        <w:t xml:space="preserve">, room </w:t>
      </w:r>
      <w:bookmarkStart w:id="0" w:name="_GoBack"/>
      <w:bookmarkEnd w:id="0"/>
      <w:r w:rsidR="004344F9">
        <w:rPr>
          <w:rFonts w:cstheme="minorHAnsi"/>
          <w:i/>
          <w:sz w:val="24"/>
          <w:szCs w:val="24"/>
        </w:rPr>
        <w:t>177</w:t>
      </w:r>
    </w:p>
    <w:p w:rsidR="007E6C21" w:rsidRPr="00D9493B" w:rsidRDefault="007E6C21" w:rsidP="006478D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D9493B">
        <w:rPr>
          <w:rFonts w:cstheme="minorHAnsi"/>
          <w:sz w:val="24"/>
          <w:szCs w:val="24"/>
        </w:rPr>
        <w:t>1</w:t>
      </w:r>
      <w:r w:rsidR="008B2AB8" w:rsidRPr="00D9493B">
        <w:rPr>
          <w:rFonts w:cstheme="minorHAnsi"/>
          <w:sz w:val="24"/>
          <w:szCs w:val="24"/>
        </w:rPr>
        <w:t>1</w:t>
      </w:r>
      <w:r w:rsidRPr="00D9493B">
        <w:rPr>
          <w:rFonts w:cstheme="minorHAnsi"/>
          <w:sz w:val="24"/>
          <w:szCs w:val="24"/>
        </w:rPr>
        <w:t>.</w:t>
      </w:r>
      <w:r w:rsidR="008B2AB8" w:rsidRPr="00D9493B">
        <w:rPr>
          <w:rFonts w:cstheme="minorHAnsi"/>
          <w:sz w:val="24"/>
          <w:szCs w:val="24"/>
        </w:rPr>
        <w:t>10</w:t>
      </w:r>
      <w:r w:rsidRPr="00D9493B">
        <w:rPr>
          <w:rFonts w:cstheme="minorHAnsi"/>
          <w:sz w:val="24"/>
          <w:szCs w:val="24"/>
        </w:rPr>
        <w:t xml:space="preserve"> </w:t>
      </w:r>
      <w:r w:rsidRPr="00D9493B">
        <w:rPr>
          <w:rFonts w:cstheme="minorHAnsi"/>
          <w:sz w:val="24"/>
          <w:szCs w:val="24"/>
        </w:rPr>
        <w:tab/>
        <w:t>Opening of workshop</w:t>
      </w:r>
      <w:r w:rsidR="008B2AB8" w:rsidRPr="00D9493B">
        <w:rPr>
          <w:rFonts w:cstheme="minorHAnsi"/>
          <w:sz w:val="24"/>
          <w:szCs w:val="24"/>
        </w:rPr>
        <w:t xml:space="preserve">. Vice-Rector Prof. Dr. </w:t>
      </w:r>
      <w:proofErr w:type="spellStart"/>
      <w:r w:rsidR="008B2AB8" w:rsidRPr="00D9493B">
        <w:rPr>
          <w:rFonts w:cstheme="minorHAnsi"/>
          <w:sz w:val="24"/>
          <w:szCs w:val="24"/>
        </w:rPr>
        <w:t>Bohdan</w:t>
      </w:r>
      <w:proofErr w:type="spellEnd"/>
      <w:r w:rsidR="008B2AB8" w:rsidRPr="00D9493B">
        <w:rPr>
          <w:rFonts w:cstheme="minorHAnsi"/>
          <w:sz w:val="24"/>
          <w:szCs w:val="24"/>
        </w:rPr>
        <w:t xml:space="preserve"> </w:t>
      </w:r>
      <w:proofErr w:type="spellStart"/>
      <w:r w:rsidR="008B2AB8" w:rsidRPr="00D9493B">
        <w:rPr>
          <w:rFonts w:cstheme="minorHAnsi"/>
          <w:sz w:val="24"/>
          <w:szCs w:val="24"/>
        </w:rPr>
        <w:t>Buyak</w:t>
      </w:r>
      <w:proofErr w:type="spellEnd"/>
      <w:r w:rsidR="008B2AB8" w:rsidRPr="00D9493B">
        <w:rPr>
          <w:rFonts w:cstheme="minorHAnsi"/>
          <w:sz w:val="24"/>
          <w:szCs w:val="24"/>
        </w:rPr>
        <w:t xml:space="preserve">; Dean of </w:t>
      </w:r>
      <w:proofErr w:type="spellStart"/>
      <w:r w:rsidR="008B2AB8" w:rsidRPr="00D9493B">
        <w:rPr>
          <w:rFonts w:cstheme="minorHAnsi"/>
          <w:sz w:val="24"/>
          <w:szCs w:val="24"/>
        </w:rPr>
        <w:t>chemico</w:t>
      </w:r>
      <w:proofErr w:type="spellEnd"/>
      <w:r w:rsidR="008B2AB8" w:rsidRPr="00D9493B">
        <w:rPr>
          <w:rFonts w:cstheme="minorHAnsi"/>
          <w:sz w:val="24"/>
          <w:szCs w:val="24"/>
        </w:rPr>
        <w:t>-biological department Prof. Dr. Nadia</w:t>
      </w:r>
      <w:r w:rsidR="004771B1" w:rsidRPr="00D9493B">
        <w:rPr>
          <w:rFonts w:cstheme="minorHAnsi"/>
          <w:sz w:val="24"/>
          <w:szCs w:val="24"/>
        </w:rPr>
        <w:t xml:space="preserve"> </w:t>
      </w:r>
      <w:proofErr w:type="spellStart"/>
      <w:r w:rsidR="008B2AB8" w:rsidRPr="00D9493B">
        <w:rPr>
          <w:rFonts w:cstheme="minorHAnsi"/>
          <w:sz w:val="24"/>
          <w:szCs w:val="24"/>
        </w:rPr>
        <w:t>Drobyk</w:t>
      </w:r>
      <w:proofErr w:type="spellEnd"/>
      <w:r w:rsidR="008B2AB8" w:rsidRPr="00D9493B">
        <w:rPr>
          <w:rFonts w:cstheme="minorHAnsi"/>
          <w:sz w:val="24"/>
          <w:szCs w:val="24"/>
        </w:rPr>
        <w:t xml:space="preserve"> </w:t>
      </w:r>
    </w:p>
    <w:p w:rsidR="006873ED" w:rsidRPr="00D9493B" w:rsidRDefault="006873ED" w:rsidP="006478D0">
      <w:pPr>
        <w:spacing w:after="0" w:line="240" w:lineRule="auto"/>
        <w:rPr>
          <w:rFonts w:cstheme="minorHAnsi"/>
          <w:i/>
          <w:sz w:val="24"/>
          <w:szCs w:val="24"/>
          <w:lang w:val="uk-UA"/>
        </w:rPr>
      </w:pPr>
      <w:r w:rsidRPr="00D9493B">
        <w:rPr>
          <w:rFonts w:cstheme="minorHAnsi"/>
          <w:i/>
          <w:sz w:val="24"/>
          <w:szCs w:val="24"/>
          <w:lang w:val="uk-UA"/>
        </w:rPr>
        <w:t xml:space="preserve">Відкриття семінару. Проректор з наукової роботи та </w:t>
      </w:r>
      <w:r w:rsidR="00666B2E" w:rsidRPr="00D9493B">
        <w:rPr>
          <w:rFonts w:cstheme="minorHAnsi"/>
          <w:i/>
          <w:sz w:val="24"/>
          <w:szCs w:val="24"/>
          <w:lang w:val="uk-UA"/>
        </w:rPr>
        <w:t>міжнародно</w:t>
      </w:r>
      <w:r w:rsidR="00FB3792" w:rsidRPr="00D9493B">
        <w:rPr>
          <w:rFonts w:cstheme="minorHAnsi"/>
          <w:i/>
          <w:sz w:val="24"/>
          <w:szCs w:val="24"/>
          <w:lang w:val="uk-UA"/>
        </w:rPr>
        <w:t>го</w:t>
      </w:r>
      <w:r w:rsidR="00666B2E" w:rsidRPr="00D9493B">
        <w:rPr>
          <w:rFonts w:cstheme="minorHAnsi"/>
          <w:i/>
          <w:sz w:val="24"/>
          <w:szCs w:val="24"/>
          <w:lang w:val="uk-UA"/>
        </w:rPr>
        <w:t xml:space="preserve"> спів</w:t>
      </w:r>
      <w:r w:rsidR="00FB3792" w:rsidRPr="00D9493B">
        <w:rPr>
          <w:rFonts w:cstheme="minorHAnsi"/>
          <w:i/>
          <w:sz w:val="24"/>
          <w:szCs w:val="24"/>
          <w:lang w:val="uk-UA"/>
        </w:rPr>
        <w:t>робітництва</w:t>
      </w:r>
      <w:r w:rsidR="00666B2E" w:rsidRPr="00D9493B">
        <w:rPr>
          <w:rFonts w:cstheme="minorHAnsi"/>
          <w:i/>
          <w:sz w:val="24"/>
          <w:szCs w:val="24"/>
          <w:lang w:val="uk-UA"/>
        </w:rPr>
        <w:t xml:space="preserve"> проф. Б.Б. </w:t>
      </w:r>
      <w:proofErr w:type="spellStart"/>
      <w:r w:rsidR="00666B2E" w:rsidRPr="00D9493B">
        <w:rPr>
          <w:rFonts w:cstheme="minorHAnsi"/>
          <w:i/>
          <w:sz w:val="24"/>
          <w:szCs w:val="24"/>
          <w:lang w:val="uk-UA"/>
        </w:rPr>
        <w:t>Буяк</w:t>
      </w:r>
      <w:proofErr w:type="spellEnd"/>
      <w:r w:rsidR="00666B2E" w:rsidRPr="00D9493B">
        <w:rPr>
          <w:rFonts w:cstheme="minorHAnsi"/>
          <w:i/>
          <w:sz w:val="24"/>
          <w:szCs w:val="24"/>
          <w:lang w:val="uk-UA"/>
        </w:rPr>
        <w:t xml:space="preserve">, декан </w:t>
      </w:r>
      <w:proofErr w:type="spellStart"/>
      <w:r w:rsidR="00666B2E" w:rsidRPr="00D9493B">
        <w:rPr>
          <w:rFonts w:cstheme="minorHAnsi"/>
          <w:i/>
          <w:sz w:val="24"/>
          <w:szCs w:val="24"/>
          <w:lang w:val="uk-UA"/>
        </w:rPr>
        <w:t>хіміко-біологічного</w:t>
      </w:r>
      <w:proofErr w:type="spellEnd"/>
      <w:r w:rsidR="00666B2E" w:rsidRPr="00D9493B">
        <w:rPr>
          <w:rFonts w:cstheme="minorHAnsi"/>
          <w:i/>
          <w:sz w:val="24"/>
          <w:szCs w:val="24"/>
          <w:lang w:val="uk-UA"/>
        </w:rPr>
        <w:t xml:space="preserve"> факультету </w:t>
      </w:r>
      <w:proofErr w:type="spellStart"/>
      <w:r w:rsidR="00666B2E" w:rsidRPr="00D9493B">
        <w:rPr>
          <w:rFonts w:cstheme="minorHAnsi"/>
          <w:i/>
          <w:sz w:val="24"/>
          <w:szCs w:val="24"/>
          <w:lang w:val="uk-UA"/>
        </w:rPr>
        <w:t>проф</w:t>
      </w:r>
      <w:proofErr w:type="spellEnd"/>
      <w:r w:rsidR="00666B2E" w:rsidRPr="00D9493B">
        <w:rPr>
          <w:rFonts w:cstheme="minorHAnsi"/>
          <w:i/>
          <w:sz w:val="24"/>
          <w:szCs w:val="24"/>
          <w:lang w:val="uk-UA"/>
        </w:rPr>
        <w:t xml:space="preserve"> . Н.М. </w:t>
      </w:r>
      <w:proofErr w:type="spellStart"/>
      <w:r w:rsidR="00666B2E" w:rsidRPr="00D9493B">
        <w:rPr>
          <w:rFonts w:cstheme="minorHAnsi"/>
          <w:i/>
          <w:sz w:val="24"/>
          <w:szCs w:val="24"/>
          <w:lang w:val="uk-UA"/>
        </w:rPr>
        <w:t>Дробик</w:t>
      </w:r>
      <w:proofErr w:type="spellEnd"/>
    </w:p>
    <w:p w:rsidR="00666B2E" w:rsidRPr="00D9493B" w:rsidRDefault="00F55953" w:rsidP="006478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4344F9">
        <w:rPr>
          <w:rFonts w:cstheme="minorHAnsi"/>
          <w:color w:val="222222"/>
          <w:sz w:val="24"/>
          <w:szCs w:val="24"/>
          <w:lang w:val="ru-RU"/>
        </w:rPr>
        <w:br/>
      </w:r>
      <w:proofErr w:type="gramStart"/>
      <w:r w:rsidR="008B2AB8" w:rsidRPr="00D9493B">
        <w:rPr>
          <w:rFonts w:cstheme="minorHAnsi"/>
          <w:color w:val="222222"/>
          <w:sz w:val="24"/>
          <w:szCs w:val="24"/>
          <w:shd w:val="clear" w:color="auto" w:fill="FFFFFF"/>
        </w:rPr>
        <w:t>11.20.</w:t>
      </w:r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>-11.40.</w:t>
      </w:r>
      <w:proofErr w:type="gramEnd"/>
      <w:r w:rsidR="008B2AB8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Agnija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Skuja</w:t>
      </w:r>
      <w:proofErr w:type="spellEnd"/>
      <w:r w:rsidR="007E6C21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7E6C21" w:rsidRPr="00D9493B">
        <w:rPr>
          <w:rFonts w:cstheme="minorHAnsi"/>
          <w:sz w:val="24"/>
          <w:szCs w:val="24"/>
        </w:rPr>
        <w:t>Institute of Biology, University of Latvia/Faculty of Geography and Earth Sciences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: “Assessment of waterbody ecological state according to WFD using benthic macroinvertebrates and ecological studies of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caddisflies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Trichoptera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666B2E" w:rsidRPr="00D9493B" w:rsidRDefault="00666B2E" w:rsidP="00666B2E">
      <w:pPr>
        <w:spacing w:after="0" w:line="240" w:lineRule="auto"/>
        <w:jc w:val="both"/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А.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Скуйя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. Інститут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біологіії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Університет Латвії. «Оцінка екологічного стану водойм згідно з </w:t>
      </w:r>
      <w:r w:rsidR="00C66631"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Водною Рамковою Директивою з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використанням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бентосних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макробезхребетних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та екологічні дослідження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волохокрильців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Pr="004344F9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(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</w:rPr>
        <w:t>Trichoptera</w:t>
      </w:r>
      <w:proofErr w:type="spellEnd"/>
      <w:r w:rsidRPr="004344F9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)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.</w:t>
      </w:r>
    </w:p>
    <w:p w:rsidR="00666B2E" w:rsidRPr="00D9493B" w:rsidRDefault="00F55953" w:rsidP="00666B2E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4344F9">
        <w:rPr>
          <w:rFonts w:cstheme="minorHAnsi"/>
          <w:color w:val="222222"/>
          <w:sz w:val="24"/>
          <w:szCs w:val="24"/>
          <w:lang w:val="uk-UA"/>
        </w:rPr>
        <w:br/>
      </w:r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11.40-12.00.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Dāvis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Ozoliņš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Agnija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Skuja</w:t>
      </w:r>
      <w:proofErr w:type="spellEnd"/>
      <w:r w:rsidR="007E6C21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7E6C21" w:rsidRPr="00D9493B">
        <w:rPr>
          <w:rFonts w:cstheme="minorHAnsi"/>
          <w:sz w:val="24"/>
          <w:szCs w:val="24"/>
        </w:rPr>
        <w:t>Institute of Biology, University of Latvia/Faculty of Geography and Earth Sciences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: “Latvian Large River Macroinvertebrate Index (LRMI) for classification</w:t>
      </w:r>
      <w:r w:rsidR="00885A30" w:rsidRPr="00D9493B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of ecological status of very large rivers according to the completed</w:t>
      </w:r>
      <w:r w:rsidR="00885A30" w:rsidRPr="00D9493B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EU XGIG Large River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Intercalibration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exercise”</w:t>
      </w:r>
    </w:p>
    <w:p w:rsidR="00666B2E" w:rsidRPr="00D9493B" w:rsidRDefault="00666B2E" w:rsidP="00666B2E">
      <w:pPr>
        <w:spacing w:after="0" w:line="240" w:lineRule="auto"/>
        <w:jc w:val="both"/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Д.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Озолінс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Скуйя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="000D5815"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Інститут біолог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ії, Університет Латвії. «Індекс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макробезхребетних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4344F9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(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</w:rPr>
        <w:t>LRMI</w:t>
      </w:r>
      <w:r w:rsidRPr="004344F9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)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латвійських великих річок у класифікації екологічного статусу дуже великих річок згідно з завершеним завданням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</w:rPr>
        <w:t>XGIG</w:t>
      </w:r>
      <w:r w:rsidRPr="004344F9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нтеркалібрування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великих річок ЄС.</w:t>
      </w:r>
    </w:p>
    <w:p w:rsidR="00235570" w:rsidRPr="00D9493B" w:rsidRDefault="00F55953" w:rsidP="00666B2E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4344F9">
        <w:rPr>
          <w:rFonts w:cstheme="minorHAnsi"/>
          <w:color w:val="222222"/>
          <w:sz w:val="24"/>
          <w:szCs w:val="24"/>
          <w:lang w:val="uk-UA"/>
        </w:rPr>
        <w:br/>
      </w:r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12.00-12.20.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Ilga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Kokorīte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Gunta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Spriņģe</w:t>
      </w:r>
      <w:proofErr w:type="spellEnd"/>
      <w:r w:rsidR="007E6C21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7E6C21" w:rsidRPr="00D9493B">
        <w:rPr>
          <w:rFonts w:cstheme="minorHAnsi"/>
          <w:sz w:val="24"/>
          <w:szCs w:val="24"/>
        </w:rPr>
        <w:t>Institute of Biology, University of Latvia/Faculty of Geography and Earth Sciences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: “Current research highlights at the Institute of Biology, University of Latvia”</w:t>
      </w:r>
    </w:p>
    <w:p w:rsidR="00235570" w:rsidRPr="00D9493B" w:rsidRDefault="00235570" w:rsidP="00666B2E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І.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Кокоріте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Г.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Спрінге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="000D5815"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Інститут біологі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ї, Університет Латвії. Сучасні акценти наукових досліджень і Інституті біології Університету Латвії.</w:t>
      </w:r>
    </w:p>
    <w:p w:rsidR="00235570" w:rsidRPr="00D9493B" w:rsidRDefault="00F55953" w:rsidP="00666B2E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4344F9">
        <w:rPr>
          <w:rFonts w:cstheme="minorHAnsi"/>
          <w:color w:val="222222"/>
          <w:sz w:val="24"/>
          <w:szCs w:val="24"/>
          <w:lang w:val="uk-UA"/>
        </w:rPr>
        <w:br/>
      </w:r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>12.20-12.40</w:t>
      </w:r>
      <w:proofErr w:type="gramStart"/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Gunta</w:t>
      </w:r>
      <w:proofErr w:type="spellEnd"/>
      <w:proofErr w:type="gram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Spriņģe</w:t>
      </w:r>
      <w:proofErr w:type="spellEnd"/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873ED" w:rsidRPr="00D9493B">
        <w:rPr>
          <w:rFonts w:cstheme="minorHAnsi"/>
          <w:color w:val="222222"/>
          <w:sz w:val="24"/>
          <w:szCs w:val="24"/>
          <w:shd w:val="clear" w:color="auto" w:fill="FFFFFF"/>
        </w:rPr>
        <w:t>Ivar</w:t>
      </w:r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Druvietis</w:t>
      </w:r>
      <w:proofErr w:type="spellEnd"/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7E6C21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E6C21" w:rsidRPr="00D9493B">
        <w:rPr>
          <w:rFonts w:cstheme="minorHAnsi"/>
          <w:sz w:val="24"/>
          <w:szCs w:val="24"/>
        </w:rPr>
        <w:t>Institute of Biology, University of Latvia/Faculty of Geography and Earth Sciences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: “The River Daugava: ecological quality of the main watercourse in Latvia”</w:t>
      </w:r>
    </w:p>
    <w:p w:rsidR="00235570" w:rsidRPr="00D9493B" w:rsidRDefault="00235570" w:rsidP="00666B2E">
      <w:pPr>
        <w:spacing w:after="0" w:line="240" w:lineRule="auto"/>
        <w:jc w:val="both"/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Г.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Спрінге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І.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Друвіетіс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. Інститут біології, Університет Латвії.</w:t>
      </w:r>
      <w:r w:rsidR="00FB3792"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«Річка Даугава: екологічна якість головної водної артерії Латвії».</w:t>
      </w:r>
    </w:p>
    <w:p w:rsidR="00FB3792" w:rsidRPr="00D9493B" w:rsidRDefault="00F55953" w:rsidP="00666B2E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</w:rPr>
        <w:br/>
      </w:r>
      <w:r w:rsidR="00D15CDD" w:rsidRPr="00D9493B">
        <w:rPr>
          <w:rFonts w:cstheme="minorHAnsi"/>
          <w:color w:val="222222"/>
          <w:sz w:val="24"/>
          <w:szCs w:val="24"/>
        </w:rPr>
        <w:t xml:space="preserve">12.40-13.00 </w:t>
      </w:r>
      <w:proofErr w:type="spellStart"/>
      <w:r w:rsidR="00D15CDD" w:rsidRPr="00D9493B">
        <w:rPr>
          <w:rFonts w:cstheme="minorHAnsi"/>
          <w:color w:val="222222"/>
          <w:sz w:val="24"/>
          <w:szCs w:val="24"/>
          <w:u w:val="single"/>
        </w:rPr>
        <w:t>Lyubomir</w:t>
      </w:r>
      <w:proofErr w:type="spellEnd"/>
      <w:r w:rsidR="00D15CDD" w:rsidRPr="00D9493B">
        <w:rPr>
          <w:rFonts w:cstheme="minorHAnsi"/>
          <w:color w:val="222222"/>
          <w:sz w:val="24"/>
          <w:szCs w:val="24"/>
          <w:u w:val="single"/>
        </w:rPr>
        <w:t xml:space="preserve"> </w:t>
      </w:r>
      <w:proofErr w:type="spellStart"/>
      <w:r w:rsidR="00D15CDD" w:rsidRPr="00D9493B">
        <w:rPr>
          <w:rFonts w:cstheme="minorHAnsi"/>
          <w:color w:val="222222"/>
          <w:sz w:val="24"/>
          <w:szCs w:val="24"/>
          <w:u w:val="single"/>
        </w:rPr>
        <w:t>Tsaryk</w:t>
      </w:r>
      <w:proofErr w:type="spellEnd"/>
      <w:r w:rsidR="00D15CDD" w:rsidRPr="00D9493B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D15CDD" w:rsidRPr="00D9493B">
        <w:rPr>
          <w:rFonts w:cstheme="minorHAnsi"/>
          <w:color w:val="222222"/>
          <w:sz w:val="24"/>
          <w:szCs w:val="24"/>
        </w:rPr>
        <w:t>Ihor</w:t>
      </w:r>
      <w:proofErr w:type="spellEnd"/>
      <w:r w:rsidR="00D15CDD" w:rsidRPr="00D9493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D15CDD" w:rsidRPr="00D9493B">
        <w:rPr>
          <w:rFonts w:cstheme="minorHAnsi"/>
          <w:color w:val="222222"/>
          <w:sz w:val="24"/>
          <w:szCs w:val="24"/>
        </w:rPr>
        <w:t>Kuzik</w:t>
      </w:r>
      <w:proofErr w:type="spellEnd"/>
      <w:r w:rsidR="00D15CDD" w:rsidRPr="00D9493B">
        <w:rPr>
          <w:rFonts w:cstheme="minorHAnsi"/>
          <w:color w:val="222222"/>
          <w:sz w:val="24"/>
          <w:szCs w:val="24"/>
        </w:rPr>
        <w:t xml:space="preserve">. </w:t>
      </w:r>
      <w:proofErr w:type="gramStart"/>
      <w:r w:rsidR="00D15CDD" w:rsidRPr="00D9493B">
        <w:rPr>
          <w:rFonts w:cstheme="minorHAnsi"/>
          <w:color w:val="222222"/>
          <w:sz w:val="24"/>
          <w:szCs w:val="24"/>
        </w:rPr>
        <w:t xml:space="preserve">Geographic faculty, </w:t>
      </w:r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TNPU</w:t>
      </w:r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15CDD" w:rsidRPr="00D9493B">
        <w:rPr>
          <w:rFonts w:cstheme="minorHAnsi"/>
          <w:color w:val="222222"/>
          <w:sz w:val="24"/>
          <w:szCs w:val="24"/>
          <w:shd w:val="clear" w:color="auto" w:fill="FFFFFF"/>
        </w:rPr>
        <w:t>“Discrepancies and ecological hazards of the project of the cascade of Dniester HPPs.</w:t>
      </w:r>
      <w:proofErr w:type="gramEnd"/>
    </w:p>
    <w:p w:rsidR="00FB3792" w:rsidRPr="00D9493B" w:rsidRDefault="00FB3792" w:rsidP="00666B2E">
      <w:pPr>
        <w:spacing w:after="0" w:line="240" w:lineRule="auto"/>
        <w:jc w:val="both"/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Л. Царик, І.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Кузик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="000D5815"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Географічний факультет, ТНПУ. Невідповідності та екологічні загрози проекту каскаду Дністровських ГЕС.</w:t>
      </w:r>
    </w:p>
    <w:p w:rsidR="0091500E" w:rsidRPr="00D9493B" w:rsidRDefault="0091500E" w:rsidP="00666B2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lv-LV"/>
        </w:rPr>
      </w:pPr>
    </w:p>
    <w:p w:rsidR="00D15CDD" w:rsidRPr="00D9493B" w:rsidRDefault="00D15CDD" w:rsidP="00666B2E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493B">
        <w:rPr>
          <w:rFonts w:eastAsia="Times New Roman" w:cs="Times New Roman"/>
          <w:b/>
          <w:sz w:val="24"/>
          <w:szCs w:val="24"/>
          <w:lang w:val="lv-LV" w:eastAsia="lv-LV"/>
        </w:rPr>
        <w:lastRenderedPageBreak/>
        <w:t>13.00 – 13.30 Coffee Break</w:t>
      </w:r>
      <w:r w:rsidR="00A5172C" w:rsidRPr="00D9493B">
        <w:rPr>
          <w:rFonts w:eastAsia="Times New Roman" w:cs="Times New Roman"/>
          <w:b/>
          <w:sz w:val="24"/>
          <w:szCs w:val="24"/>
          <w:lang w:val="uk-UA" w:eastAsia="lv-LV"/>
        </w:rPr>
        <w:t>. Перерва на каву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7766EC" w:rsidRPr="00D9493B" w:rsidRDefault="00D15CDD" w:rsidP="006478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13.30.</w:t>
      </w:r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>-13.50.</w:t>
      </w:r>
      <w:proofErr w:type="gramEnd"/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Lesya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5B47" w:rsidRPr="00D9493B">
        <w:rPr>
          <w:rFonts w:cstheme="minorHAnsi"/>
          <w:color w:val="222222"/>
          <w:sz w:val="24"/>
          <w:szCs w:val="24"/>
          <w:shd w:val="clear" w:color="auto" w:fill="FFFFFF"/>
        </w:rPr>
        <w:t>Gnatyshyna</w:t>
      </w:r>
      <w:proofErr w:type="spellEnd"/>
      <w:r w:rsidR="00495B47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Halina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Falfushynska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Oksana </w:t>
      </w:r>
      <w:proofErr w:type="spellStart"/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>Horyn</w:t>
      </w:r>
      <w:proofErr w:type="spellEnd"/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Vira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0E5A" w:rsidRPr="00D9493B">
        <w:rPr>
          <w:rFonts w:cstheme="minorHAnsi"/>
          <w:color w:val="222222"/>
          <w:sz w:val="24"/>
          <w:szCs w:val="24"/>
          <w:shd w:val="clear" w:color="auto" w:fill="FFFFFF"/>
        </w:rPr>
        <w:t>Mykhalska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Viktoria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Martinyuk</w:t>
      </w:r>
      <w:proofErr w:type="spellEnd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2F0E5A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Yulia</w:t>
      </w:r>
      <w:proofErr w:type="spellEnd"/>
      <w:r w:rsidR="002F0E5A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0E5A" w:rsidRPr="00D9493B">
        <w:rPr>
          <w:rFonts w:cstheme="minorHAnsi"/>
          <w:color w:val="222222"/>
          <w:sz w:val="24"/>
          <w:szCs w:val="24"/>
          <w:shd w:val="clear" w:color="auto" w:fill="FFFFFF"/>
        </w:rPr>
        <w:t>Rarok</w:t>
      </w:r>
      <w:proofErr w:type="spellEnd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Natalya </w:t>
      </w:r>
      <w:proofErr w:type="spellStart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Mischuk</w:t>
      </w:r>
      <w:proofErr w:type="spellEnd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C12829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Oksana </w:t>
      </w:r>
      <w:proofErr w:type="spellStart"/>
      <w:r w:rsidR="00C12829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Stoliar</w:t>
      </w:r>
      <w:proofErr w:type="spellEnd"/>
      <w:r w:rsidR="00A77857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.</w:t>
      </w:r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Research laboratory of </w:t>
      </w:r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comparative biochemistry and molecular biology</w:t>
      </w:r>
      <w:r w:rsidR="009A7939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(RLCBMB) </w:t>
      </w:r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TNPU.</w:t>
      </w:r>
      <w:proofErr w:type="gramEnd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766EC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First experience of the </w:t>
      </w:r>
      <w:proofErr w:type="spellStart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bioindication</w:t>
      </w:r>
      <w:proofErr w:type="spellEnd"/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of hydroelectric power plants </w:t>
      </w:r>
      <w:r w:rsidR="007766EC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impact on </w:t>
      </w:r>
      <w:r w:rsidR="00A77857" w:rsidRPr="00D9493B">
        <w:rPr>
          <w:rFonts w:cstheme="minorHAnsi"/>
          <w:color w:val="222222"/>
          <w:sz w:val="24"/>
          <w:szCs w:val="24"/>
          <w:shd w:val="clear" w:color="auto" w:fill="FFFFFF"/>
        </w:rPr>
        <w:t>ecosystems</w:t>
      </w:r>
      <w:r w:rsidR="007766EC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in Western Ukraine</w:t>
      </w:r>
    </w:p>
    <w:p w:rsidR="00A5172C" w:rsidRPr="00D9493B" w:rsidRDefault="00A5172C" w:rsidP="00A5172C">
      <w:pPr>
        <w:spacing w:after="0" w:line="240" w:lineRule="auto"/>
        <w:jc w:val="both"/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Л.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Гнатишина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Г.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Фальфушинська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О.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Горин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В. Михальська, В. Мартинюк, Ю.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Рарок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Н. Міщук, </w:t>
      </w:r>
      <w:r w:rsidRPr="00D9493B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  <w:lang w:val="uk-UA"/>
        </w:rPr>
        <w:t>О. Столяр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. НДЛ порівняльної біохімії та молекулярної біології (НДЛ ПБМБ) ТНПУ. Перший досвід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біоіндикації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 впливу гідроелектростанцій на екосистеми у Західній Україні.</w:t>
      </w:r>
    </w:p>
    <w:p w:rsidR="00A5172C" w:rsidRPr="00D9493B" w:rsidRDefault="00A5172C" w:rsidP="006478D0">
      <w:pPr>
        <w:spacing w:after="0" w:line="240" w:lineRule="auto"/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</w:pPr>
    </w:p>
    <w:p w:rsidR="007766EC" w:rsidRPr="00D9493B" w:rsidRDefault="009A7939" w:rsidP="006478D0">
      <w:pPr>
        <w:spacing w:after="0" w:line="240" w:lineRule="auto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13.50-14.05. </w:t>
      </w:r>
      <w:proofErr w:type="spellStart"/>
      <w:r w:rsidR="00675CC5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Lesya</w:t>
      </w:r>
      <w:proofErr w:type="spellEnd"/>
      <w:r w:rsidR="00675CC5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75CC5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Gnatyshyna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Inna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Soltys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Vasilina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Tovaryanska</w:t>
      </w:r>
      <w:proofErr w:type="spellEnd"/>
      <w:r w:rsidR="00675CC5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RLCBMB TNPU.</w:t>
      </w:r>
      <w:proofErr w:type="gram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Are molecular markers of exposure in bivalve </w:t>
      </w:r>
      <w:proofErr w:type="spellStart"/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molluscs</w:t>
      </w:r>
      <w:proofErr w:type="spellEnd"/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valid for the appreciation of novel </w:t>
      </w:r>
      <w:proofErr w:type="spellStart"/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biologycal</w:t>
      </w:r>
      <w:proofErr w:type="spellEnd"/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risks</w:t>
      </w:r>
      <w:r w:rsidR="00444E08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?</w:t>
      </w:r>
    </w:p>
    <w:p w:rsidR="00A5172C" w:rsidRPr="00D9493B" w:rsidRDefault="00A5172C" w:rsidP="006478D0">
      <w:pPr>
        <w:spacing w:after="0" w:line="240" w:lineRule="auto"/>
        <w:jc w:val="both"/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bCs/>
          <w:i/>
          <w:color w:val="222222"/>
          <w:sz w:val="24"/>
          <w:szCs w:val="24"/>
          <w:u w:val="single"/>
          <w:shd w:val="clear" w:color="auto" w:fill="FFFFFF"/>
          <w:lang w:val="uk-UA"/>
        </w:rPr>
        <w:t xml:space="preserve">Л. </w:t>
      </w:r>
      <w:proofErr w:type="spellStart"/>
      <w:r w:rsidRPr="00D9493B">
        <w:rPr>
          <w:rFonts w:cstheme="minorHAnsi"/>
          <w:bCs/>
          <w:i/>
          <w:color w:val="222222"/>
          <w:sz w:val="24"/>
          <w:szCs w:val="24"/>
          <w:u w:val="single"/>
          <w:shd w:val="clear" w:color="auto" w:fill="FFFFFF"/>
          <w:lang w:val="uk-UA"/>
        </w:rPr>
        <w:t>Гнатишина</w:t>
      </w:r>
      <w:proofErr w:type="spellEnd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, І. Солтис, В. </w:t>
      </w:r>
      <w:proofErr w:type="spellStart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>Товарянська</w:t>
      </w:r>
      <w:proofErr w:type="spellEnd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НДЛ ПБМБ ТНПУ. Чи молекулярні маркери експозиції двостулкових молюсків є вагомими показниками для оцінки новітніх біологічних ризиків?</w:t>
      </w:r>
    </w:p>
    <w:p w:rsidR="00A5172C" w:rsidRPr="00D9493B" w:rsidRDefault="009A7939" w:rsidP="006478D0">
      <w:pPr>
        <w:spacing w:after="0" w:line="240" w:lineRule="auto"/>
        <w:rPr>
          <w:rFonts w:cstheme="minorHAnsi"/>
          <w:bCs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14.05-14.20. </w:t>
      </w:r>
      <w:r w:rsidR="005C718F" w:rsidRPr="00D9493B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Oksana </w:t>
      </w:r>
      <w:proofErr w:type="spellStart"/>
      <w:r w:rsidR="005C718F" w:rsidRPr="00D9493B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Bodnar</w:t>
      </w:r>
      <w:proofErr w:type="spellEnd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Halina</w:t>
      </w:r>
      <w:proofErr w:type="spellEnd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Vinyarska</w:t>
      </w:r>
      <w:proofErr w:type="spellEnd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Olga </w:t>
      </w:r>
      <w:proofErr w:type="spellStart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Lukashiv</w:t>
      </w:r>
      <w:proofErr w:type="spellEnd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Department of general biology </w:t>
      </w:r>
      <w:r w:rsidR="00C43ACB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and methods of the teaching of nature sciences.</w:t>
      </w:r>
      <w:proofErr w:type="gramEnd"/>
      <w:r w:rsidR="00C43ACB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TNPU.</w:t>
      </w:r>
      <w:proofErr w:type="gramEnd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Biologically active preparations of unicellular algae.</w:t>
      </w:r>
      <w:proofErr w:type="gramEnd"/>
      <w:r w:rsidR="005C718F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202328" w:rsidRPr="00D9493B" w:rsidRDefault="00A5172C" w:rsidP="00D9493B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uk-UA"/>
        </w:rPr>
      </w:pPr>
      <w:r w:rsidRPr="00D9493B">
        <w:rPr>
          <w:rFonts w:cstheme="minorHAnsi"/>
          <w:bCs/>
          <w:i/>
          <w:color w:val="222222"/>
          <w:sz w:val="24"/>
          <w:szCs w:val="24"/>
          <w:u w:val="single"/>
          <w:shd w:val="clear" w:color="auto" w:fill="FFFFFF"/>
          <w:lang w:val="uk-UA"/>
        </w:rPr>
        <w:t>О. Боднар</w:t>
      </w:r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, Г. </w:t>
      </w:r>
      <w:proofErr w:type="spellStart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>Вінярська</w:t>
      </w:r>
      <w:proofErr w:type="spellEnd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, О. Лукашів. </w:t>
      </w:r>
      <w:r w:rsidR="0091500E" w:rsidRPr="00D9493B">
        <w:rPr>
          <w:rFonts w:cstheme="minorHAnsi"/>
          <w:bCs/>
          <w:i/>
          <w:sz w:val="24"/>
          <w:szCs w:val="24"/>
          <w:lang w:val="uk-UA"/>
        </w:rPr>
        <w:t xml:space="preserve">Каф. загальної біології та методів вивчення природничих наук ТНПУ. Біологічно активні препарати одноклітинних водоростей. </w:t>
      </w:r>
      <w:r w:rsidR="005C718F" w:rsidRPr="004344F9">
        <w:rPr>
          <w:rFonts w:cstheme="minorHAnsi"/>
          <w:bCs/>
          <w:i/>
          <w:sz w:val="24"/>
          <w:szCs w:val="24"/>
          <w:lang w:val="uk-UA"/>
        </w:rPr>
        <w:t xml:space="preserve"> </w:t>
      </w:r>
    </w:p>
    <w:p w:rsidR="0091500E" w:rsidRPr="00D9493B" w:rsidRDefault="0091500E" w:rsidP="006478D0">
      <w:pPr>
        <w:spacing w:after="0" w:line="240" w:lineRule="auto"/>
        <w:rPr>
          <w:rFonts w:cstheme="minorHAnsi"/>
          <w:bCs/>
          <w:i/>
          <w:sz w:val="24"/>
          <w:szCs w:val="24"/>
          <w:lang w:val="uk-UA"/>
        </w:rPr>
      </w:pPr>
    </w:p>
    <w:p w:rsidR="0091500E" w:rsidRPr="00D9493B" w:rsidRDefault="009A7939" w:rsidP="006478D0">
      <w:pPr>
        <w:spacing w:after="0" w:line="240" w:lineRule="auto"/>
        <w:jc w:val="both"/>
        <w:rPr>
          <w:rFonts w:cstheme="minorHAnsi"/>
          <w:sz w:val="24"/>
          <w:szCs w:val="24"/>
          <w:lang w:val="uk-UA" w:eastAsia="ja-JP"/>
        </w:rPr>
      </w:pPr>
      <w:r w:rsidRPr="004344F9">
        <w:rPr>
          <w:rFonts w:cstheme="minorHAnsi"/>
          <w:bCs/>
          <w:sz w:val="24"/>
          <w:szCs w:val="24"/>
          <w:lang w:val="uk-UA"/>
        </w:rPr>
        <w:t xml:space="preserve">14.20-14.30. </w:t>
      </w:r>
      <w:r w:rsidR="00B76E04" w:rsidRPr="00D9493B">
        <w:rPr>
          <w:rFonts w:cstheme="minorHAnsi"/>
          <w:bCs/>
          <w:sz w:val="24"/>
          <w:szCs w:val="24"/>
          <w:u w:val="single"/>
        </w:rPr>
        <w:t>Oksana</w:t>
      </w:r>
      <w:r w:rsidR="00B76E04" w:rsidRPr="004344F9">
        <w:rPr>
          <w:rFonts w:cstheme="minorHAnsi"/>
          <w:bCs/>
          <w:sz w:val="24"/>
          <w:szCs w:val="24"/>
          <w:u w:val="single"/>
          <w:lang w:val="uk-UA"/>
        </w:rPr>
        <w:t xml:space="preserve"> </w:t>
      </w:r>
      <w:proofErr w:type="spellStart"/>
      <w:r w:rsidR="00B76E04" w:rsidRPr="00D9493B">
        <w:rPr>
          <w:rFonts w:cstheme="minorHAnsi"/>
          <w:bCs/>
          <w:sz w:val="24"/>
          <w:szCs w:val="24"/>
          <w:u w:val="single"/>
        </w:rPr>
        <w:t>Horyn</w:t>
      </w:r>
      <w:proofErr w:type="spellEnd"/>
      <w:r w:rsidRPr="004344F9">
        <w:rPr>
          <w:rFonts w:cstheme="minorHAnsi"/>
          <w:bCs/>
          <w:sz w:val="24"/>
          <w:szCs w:val="24"/>
          <w:lang w:val="uk-UA"/>
        </w:rPr>
        <w:t xml:space="preserve">, </w:t>
      </w:r>
      <w:proofErr w:type="spellStart"/>
      <w:r w:rsidRPr="00D9493B">
        <w:rPr>
          <w:rFonts w:cstheme="minorHAnsi"/>
          <w:bCs/>
          <w:sz w:val="24"/>
          <w:szCs w:val="24"/>
        </w:rPr>
        <w:t>Anastasiya</w:t>
      </w:r>
      <w:proofErr w:type="spellEnd"/>
      <w:r w:rsidRPr="004344F9">
        <w:rPr>
          <w:rFonts w:cstheme="minorHAnsi"/>
          <w:bCs/>
          <w:sz w:val="24"/>
          <w:szCs w:val="24"/>
          <w:lang w:val="uk-UA"/>
        </w:rPr>
        <w:t xml:space="preserve"> </w:t>
      </w:r>
      <w:proofErr w:type="spellStart"/>
      <w:r w:rsidRPr="00D9493B">
        <w:rPr>
          <w:rFonts w:cstheme="minorHAnsi"/>
          <w:bCs/>
          <w:sz w:val="24"/>
          <w:szCs w:val="24"/>
        </w:rPr>
        <w:t>Harchuk</w:t>
      </w:r>
      <w:proofErr w:type="spellEnd"/>
      <w:r w:rsidR="0024321F" w:rsidRPr="004344F9">
        <w:rPr>
          <w:rFonts w:cstheme="minorHAnsi"/>
          <w:bCs/>
          <w:sz w:val="24"/>
          <w:szCs w:val="24"/>
          <w:lang w:val="uk-UA"/>
        </w:rPr>
        <w:t xml:space="preserve">, </w:t>
      </w:r>
      <w:proofErr w:type="spellStart"/>
      <w:r w:rsidR="0024321F" w:rsidRPr="00D9493B">
        <w:rPr>
          <w:rFonts w:cstheme="minorHAnsi"/>
          <w:bCs/>
          <w:sz w:val="24"/>
          <w:szCs w:val="24"/>
        </w:rPr>
        <w:t>Halina</w:t>
      </w:r>
      <w:proofErr w:type="spellEnd"/>
      <w:r w:rsidR="0024321F" w:rsidRPr="004344F9">
        <w:rPr>
          <w:rFonts w:cstheme="minorHAnsi"/>
          <w:bCs/>
          <w:sz w:val="24"/>
          <w:szCs w:val="24"/>
          <w:lang w:val="uk-UA"/>
        </w:rPr>
        <w:t xml:space="preserve"> </w:t>
      </w:r>
      <w:proofErr w:type="spellStart"/>
      <w:r w:rsidR="0024321F" w:rsidRPr="00D9493B">
        <w:rPr>
          <w:rFonts w:cstheme="minorHAnsi"/>
          <w:bCs/>
          <w:sz w:val="24"/>
          <w:szCs w:val="24"/>
        </w:rPr>
        <w:t>Falfushynska</w:t>
      </w:r>
      <w:proofErr w:type="spellEnd"/>
      <w:r w:rsidRPr="004344F9">
        <w:rPr>
          <w:rFonts w:cstheme="minorHAnsi"/>
          <w:bCs/>
          <w:sz w:val="24"/>
          <w:szCs w:val="24"/>
          <w:lang w:val="uk-UA"/>
        </w:rPr>
        <w:t xml:space="preserve">. </w:t>
      </w: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RLCBMB</w:t>
      </w:r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TNPU</w:t>
      </w:r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.</w:t>
      </w:r>
      <w:proofErr w:type="gramEnd"/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bCs/>
          <w:sz w:val="24"/>
          <w:szCs w:val="24"/>
        </w:rPr>
        <w:t xml:space="preserve">Distinct endocrine responses and common vulnerability of zinc </w:t>
      </w:r>
      <w:proofErr w:type="spellStart"/>
      <w:r w:rsidRPr="00D9493B">
        <w:rPr>
          <w:rFonts w:cstheme="minorHAnsi"/>
          <w:bCs/>
          <w:sz w:val="24"/>
          <w:szCs w:val="24"/>
        </w:rPr>
        <w:t>homeostasys</w:t>
      </w:r>
      <w:proofErr w:type="spellEnd"/>
      <w:r w:rsidRPr="00D9493B">
        <w:rPr>
          <w:rFonts w:cstheme="minorHAnsi"/>
          <w:bCs/>
          <w:sz w:val="24"/>
          <w:szCs w:val="24"/>
        </w:rPr>
        <w:t xml:space="preserve"> in </w:t>
      </w:r>
      <w:r w:rsidRPr="00D9493B">
        <w:rPr>
          <w:rFonts w:cstheme="minorHAnsi"/>
          <w:sz w:val="24"/>
          <w:szCs w:val="24"/>
          <w:lang w:eastAsia="ja-JP"/>
        </w:rPr>
        <w:t xml:space="preserve">march frog </w:t>
      </w:r>
      <w:proofErr w:type="spellStart"/>
      <w:r w:rsidR="00B76E04" w:rsidRPr="00D9493B">
        <w:rPr>
          <w:rFonts w:cstheme="minorHAnsi"/>
          <w:i/>
          <w:sz w:val="24"/>
          <w:szCs w:val="24"/>
        </w:rPr>
        <w:t>Pelophylax</w:t>
      </w:r>
      <w:proofErr w:type="spellEnd"/>
      <w:r w:rsidR="00B76E04" w:rsidRPr="00D9493B">
        <w:rPr>
          <w:rFonts w:cstheme="minorHAnsi"/>
          <w:i/>
          <w:sz w:val="24"/>
          <w:szCs w:val="24"/>
        </w:rPr>
        <w:t xml:space="preserve"> </w:t>
      </w:r>
      <w:proofErr w:type="spellStart"/>
      <w:r w:rsidRPr="00D9493B">
        <w:rPr>
          <w:rFonts w:cstheme="minorHAnsi"/>
          <w:i/>
          <w:sz w:val="24"/>
          <w:szCs w:val="24"/>
        </w:rPr>
        <w:t>ridibundus</w:t>
      </w:r>
      <w:proofErr w:type="spellEnd"/>
      <w:r w:rsidRPr="00D9493B">
        <w:rPr>
          <w:rFonts w:cstheme="minorHAnsi"/>
          <w:i/>
          <w:sz w:val="24"/>
          <w:szCs w:val="24"/>
        </w:rPr>
        <w:t xml:space="preserve"> </w:t>
      </w:r>
      <w:r w:rsidRPr="00D9493B">
        <w:rPr>
          <w:rFonts w:cstheme="minorHAnsi"/>
          <w:sz w:val="24"/>
          <w:szCs w:val="24"/>
        </w:rPr>
        <w:t xml:space="preserve">exposures to typical </w:t>
      </w:r>
      <w:r w:rsidRPr="00D9493B">
        <w:rPr>
          <w:rFonts w:cstheme="minorHAnsi"/>
          <w:sz w:val="24"/>
          <w:szCs w:val="24"/>
          <w:lang w:eastAsia="ja-JP"/>
        </w:rPr>
        <w:t>wastewater effluents</w:t>
      </w:r>
      <w:r w:rsidR="0091500E" w:rsidRPr="00D9493B">
        <w:rPr>
          <w:rFonts w:cstheme="minorHAnsi"/>
          <w:sz w:val="24"/>
          <w:szCs w:val="24"/>
          <w:lang w:val="uk-UA" w:eastAsia="ja-JP"/>
        </w:rPr>
        <w:t>.</w:t>
      </w:r>
    </w:p>
    <w:p w:rsidR="0091500E" w:rsidRPr="00D9493B" w:rsidRDefault="0091500E" w:rsidP="006478D0">
      <w:pPr>
        <w:spacing w:after="0" w:line="240" w:lineRule="auto"/>
        <w:jc w:val="both"/>
        <w:rPr>
          <w:rFonts w:cstheme="minorHAnsi"/>
          <w:i/>
          <w:sz w:val="24"/>
          <w:szCs w:val="24"/>
          <w:lang w:val="uk-UA"/>
        </w:rPr>
      </w:pPr>
      <w:r w:rsidRPr="00D9493B">
        <w:rPr>
          <w:rFonts w:cstheme="minorHAnsi"/>
          <w:i/>
          <w:sz w:val="24"/>
          <w:szCs w:val="24"/>
          <w:u w:val="single"/>
          <w:lang w:val="uk-UA" w:eastAsia="ja-JP"/>
        </w:rPr>
        <w:t xml:space="preserve">О. </w:t>
      </w:r>
      <w:proofErr w:type="spellStart"/>
      <w:r w:rsidRPr="00D9493B">
        <w:rPr>
          <w:rFonts w:cstheme="minorHAnsi"/>
          <w:i/>
          <w:sz w:val="24"/>
          <w:szCs w:val="24"/>
          <w:u w:val="single"/>
          <w:lang w:val="uk-UA" w:eastAsia="ja-JP"/>
        </w:rPr>
        <w:t>Горин</w:t>
      </w:r>
      <w:proofErr w:type="spellEnd"/>
      <w:r w:rsidRPr="00D9493B">
        <w:rPr>
          <w:rFonts w:cstheme="minorHAnsi"/>
          <w:i/>
          <w:sz w:val="24"/>
          <w:szCs w:val="24"/>
          <w:lang w:val="uk-UA" w:eastAsia="ja-JP"/>
        </w:rPr>
        <w:t xml:space="preserve">, А. Харчук, Г. </w:t>
      </w:r>
      <w:proofErr w:type="spellStart"/>
      <w:r w:rsidRPr="00D9493B">
        <w:rPr>
          <w:rFonts w:cstheme="minorHAnsi"/>
          <w:i/>
          <w:sz w:val="24"/>
          <w:szCs w:val="24"/>
          <w:lang w:val="uk-UA" w:eastAsia="ja-JP"/>
        </w:rPr>
        <w:t>Фальфушинська</w:t>
      </w:r>
      <w:proofErr w:type="spellEnd"/>
      <w:r w:rsidRPr="00D9493B">
        <w:rPr>
          <w:rFonts w:cstheme="minorHAnsi"/>
          <w:i/>
          <w:sz w:val="24"/>
          <w:szCs w:val="24"/>
          <w:lang w:val="uk-UA" w:eastAsia="ja-JP"/>
        </w:rPr>
        <w:t xml:space="preserve">.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НДЛ ПБМБ ТНПУ. Відмінні ендокринні реакції та спільна вразливість гомеостазу цинку жаби озерної </w:t>
      </w:r>
      <w:proofErr w:type="spellStart"/>
      <w:r w:rsidRPr="00D9493B">
        <w:rPr>
          <w:rFonts w:cstheme="minorHAnsi"/>
          <w:i/>
          <w:sz w:val="24"/>
          <w:szCs w:val="24"/>
        </w:rPr>
        <w:t>Pelophylax</w:t>
      </w:r>
      <w:proofErr w:type="spellEnd"/>
      <w:r w:rsidRPr="004344F9">
        <w:rPr>
          <w:rFonts w:cstheme="minorHAnsi"/>
          <w:i/>
          <w:sz w:val="24"/>
          <w:szCs w:val="24"/>
          <w:lang w:val="uk-UA"/>
        </w:rPr>
        <w:t xml:space="preserve"> </w:t>
      </w:r>
      <w:proofErr w:type="spellStart"/>
      <w:r w:rsidRPr="00D9493B">
        <w:rPr>
          <w:rFonts w:cstheme="minorHAnsi"/>
          <w:i/>
          <w:sz w:val="24"/>
          <w:szCs w:val="24"/>
        </w:rPr>
        <w:t>ridibundus</w:t>
      </w:r>
      <w:proofErr w:type="spellEnd"/>
      <w:r w:rsidRPr="00D9493B">
        <w:rPr>
          <w:rFonts w:cstheme="minorHAnsi"/>
          <w:i/>
          <w:sz w:val="24"/>
          <w:szCs w:val="24"/>
          <w:lang w:val="uk-UA"/>
        </w:rPr>
        <w:t xml:space="preserve"> за впливу типових складових стічних вод.</w:t>
      </w:r>
    </w:p>
    <w:p w:rsidR="00B76E04" w:rsidRPr="004344F9" w:rsidRDefault="009A7939" w:rsidP="006478D0">
      <w:pPr>
        <w:spacing w:after="0" w:line="240" w:lineRule="auto"/>
        <w:jc w:val="both"/>
        <w:rPr>
          <w:rFonts w:cstheme="minorHAnsi"/>
          <w:caps/>
          <w:sz w:val="24"/>
          <w:szCs w:val="24"/>
          <w:lang w:val="uk-UA" w:eastAsia="ja-JP"/>
        </w:rPr>
      </w:pPr>
      <w:r w:rsidRPr="004344F9">
        <w:rPr>
          <w:rFonts w:cstheme="minorHAnsi"/>
          <w:bCs/>
          <w:sz w:val="24"/>
          <w:szCs w:val="24"/>
          <w:lang w:val="uk-UA"/>
        </w:rPr>
        <w:t xml:space="preserve"> </w:t>
      </w:r>
    </w:p>
    <w:p w:rsidR="009A7939" w:rsidRPr="00D9493B" w:rsidRDefault="009A7939" w:rsidP="006478D0">
      <w:pPr>
        <w:spacing w:after="0" w:line="240" w:lineRule="auto"/>
        <w:jc w:val="both"/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</w:pPr>
      <w:proofErr w:type="gramStart"/>
      <w:r w:rsidRPr="00D9493B">
        <w:rPr>
          <w:rFonts w:cstheme="minorHAnsi"/>
          <w:bCs/>
          <w:caps/>
          <w:sz w:val="24"/>
          <w:szCs w:val="24"/>
          <w:lang w:eastAsia="ru-RU"/>
        </w:rPr>
        <w:t>14.30.-14.40.</w:t>
      </w:r>
      <w:proofErr w:type="gramEnd"/>
      <w:r w:rsidRPr="00D9493B">
        <w:rPr>
          <w:rFonts w:cstheme="minorHAnsi"/>
          <w:bCs/>
          <w:caps/>
          <w:sz w:val="24"/>
          <w:szCs w:val="24"/>
          <w:lang w:eastAsia="ru-RU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Vira</w:t>
      </w:r>
      <w:proofErr w:type="spellEnd"/>
      <w:r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M</w:t>
      </w:r>
      <w:r w:rsidR="002F0E5A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ykhalska</w:t>
      </w:r>
      <w:proofErr w:type="spellEnd"/>
      <w:r w:rsidR="002F0E5A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RLCBMB TNPU.</w:t>
      </w:r>
      <w:proofErr w:type="gram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76E04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Molecular responses of bivalve mollusk </w:t>
      </w:r>
      <w:r w:rsidR="00D9493B" w:rsidRPr="00D9493B">
        <w:rPr>
          <w:rFonts w:cstheme="minorHAnsi"/>
          <w:i/>
          <w:color w:val="222222"/>
          <w:sz w:val="24"/>
          <w:szCs w:val="24"/>
          <w:shd w:val="clear" w:color="auto" w:fill="FFFFFF"/>
        </w:rPr>
        <w:t>U</w:t>
      </w:r>
      <w:proofErr w:type="spellStart"/>
      <w:r w:rsidR="00D9493B"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>nio</w:t>
      </w:r>
      <w:proofErr w:type="spellEnd"/>
      <w:r w:rsidR="00D9493B"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9493B"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>tumidus</w:t>
      </w:r>
      <w:proofErr w:type="spellEnd"/>
      <w:r w:rsidR="00D9493B"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from the cooling ponds of fuel power plants</w:t>
      </w:r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D9493B" w:rsidRPr="00D9493B" w:rsidRDefault="00D9493B" w:rsidP="006478D0">
      <w:pPr>
        <w:spacing w:after="0" w:line="240" w:lineRule="auto"/>
        <w:jc w:val="both"/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В. Михальська.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НДЛ ПБМБ ТНПУ. Молекулярні реакції двостулкового молюска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</w:rPr>
        <w:t>U</w:t>
      </w:r>
      <w:proofErr w:type="spellStart"/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>nio</w:t>
      </w:r>
      <w:proofErr w:type="spellEnd"/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>tumidus</w:t>
      </w:r>
      <w:proofErr w:type="spellEnd"/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з </w:t>
      </w:r>
      <w:proofErr w:type="spellStart"/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>ставів-охолоджувачів</w:t>
      </w:r>
      <w:proofErr w:type="spellEnd"/>
      <w:r w:rsidRPr="00D9493B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теплових електростанцій</w:t>
      </w:r>
    </w:p>
    <w:p w:rsidR="00D9493B" w:rsidRPr="00D9493B" w:rsidRDefault="00D9493B" w:rsidP="006478D0">
      <w:pPr>
        <w:spacing w:after="0" w:line="240" w:lineRule="auto"/>
        <w:jc w:val="both"/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  <w:lang w:val="uk-UA"/>
        </w:rPr>
      </w:pPr>
    </w:p>
    <w:p w:rsidR="005C718F" w:rsidRPr="00D9493B" w:rsidRDefault="005C718F" w:rsidP="006478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14.40-14.50. </w:t>
      </w:r>
      <w:proofErr w:type="spellStart"/>
      <w:r w:rsidR="0024321F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Olena</w:t>
      </w:r>
      <w:proofErr w:type="spellEnd"/>
      <w:r w:rsidR="0024321F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4321F" w:rsidRPr="00D9493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Prokopchuk</w:t>
      </w:r>
      <w:proofErr w:type="spellEnd"/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>Tetyana</w:t>
      </w:r>
      <w:proofErr w:type="spellEnd"/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4321F" w:rsidRPr="00D9493B">
        <w:rPr>
          <w:rFonts w:cstheme="minorHAnsi"/>
          <w:color w:val="222222"/>
          <w:sz w:val="24"/>
          <w:szCs w:val="24"/>
          <w:shd w:val="clear" w:color="auto" w:fill="FFFFFF"/>
        </w:rPr>
        <w:t>Andrusyschin</w:t>
      </w:r>
      <w:proofErr w:type="spellEnd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C43ACB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>Department of general biology and methods of the teaching of nature sciences.</w:t>
      </w:r>
      <w:proofErr w:type="gramEnd"/>
      <w:r w:rsidR="00C43ACB"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Phosphorus in the river ecosystems in relation to </w:t>
      </w:r>
      <w:proofErr w:type="spellStart"/>
      <w:r w:rsidR="00C43ACB" w:rsidRPr="00D9493B">
        <w:rPr>
          <w:rFonts w:cstheme="minorHAnsi"/>
          <w:color w:val="222222"/>
          <w:sz w:val="24"/>
          <w:szCs w:val="24"/>
          <w:shd w:val="clear" w:color="auto" w:fill="FFFFFF"/>
        </w:rPr>
        <w:t>antropogen</w:t>
      </w:r>
      <w:proofErr w:type="spellEnd"/>
      <w:r w:rsidR="00C43ACB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impact.</w:t>
      </w:r>
      <w:proofErr w:type="gramEnd"/>
      <w:r w:rsidR="00C43ACB" w:rsidRPr="00D949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D9493B" w:rsidRPr="00D9493B" w:rsidRDefault="00D9493B" w:rsidP="006478D0">
      <w:pPr>
        <w:spacing w:after="0" w:line="240" w:lineRule="auto"/>
        <w:rPr>
          <w:rFonts w:cstheme="minorHAnsi"/>
          <w:bCs/>
          <w:i/>
          <w:sz w:val="24"/>
          <w:szCs w:val="24"/>
          <w:lang w:val="uk-UA"/>
        </w:rPr>
      </w:pPr>
      <w:r w:rsidRPr="00D9493B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  <w:lang w:val="uk-UA"/>
        </w:rPr>
        <w:t xml:space="preserve">О.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  <w:lang w:val="uk-UA"/>
        </w:rPr>
        <w:t>Прокопчук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, Т. </w:t>
      </w:r>
      <w:proofErr w:type="spellStart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>Андрусишин</w:t>
      </w:r>
      <w:proofErr w:type="spellEnd"/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D9493B">
        <w:rPr>
          <w:rFonts w:cstheme="minorHAnsi"/>
          <w:bCs/>
          <w:i/>
          <w:sz w:val="24"/>
          <w:szCs w:val="24"/>
          <w:lang w:val="uk-UA"/>
        </w:rPr>
        <w:t>Каф. загальної біології та методів вивчення природничих наук ТНПУ. Фосфор у річкових екосистемах у зв’язку з антропогенним впливом.</w:t>
      </w:r>
    </w:p>
    <w:p w:rsidR="00D9493B" w:rsidRPr="00D9493B" w:rsidRDefault="00D9493B" w:rsidP="006478D0">
      <w:pPr>
        <w:spacing w:after="0" w:line="240" w:lineRule="auto"/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</w:pPr>
    </w:p>
    <w:p w:rsidR="005C718F" w:rsidRPr="00D9493B" w:rsidRDefault="005C718F" w:rsidP="006478D0">
      <w:pPr>
        <w:spacing w:after="0" w:line="240" w:lineRule="auto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4344F9">
        <w:rPr>
          <w:rFonts w:cstheme="minorHAnsi"/>
          <w:bCs/>
          <w:color w:val="222222"/>
          <w:sz w:val="24"/>
          <w:szCs w:val="24"/>
          <w:shd w:val="clear" w:color="auto" w:fill="FFFFFF"/>
          <w:lang w:val="uk-UA"/>
        </w:rPr>
        <w:t xml:space="preserve">14.50-15.00. </w:t>
      </w:r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Irina</w:t>
      </w:r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Yurchak</w:t>
      </w:r>
      <w:proofErr w:type="spellEnd"/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. </w:t>
      </w:r>
      <w:proofErr w:type="gramStart"/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RLCBMB</w:t>
      </w:r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color w:val="222222"/>
          <w:sz w:val="24"/>
          <w:szCs w:val="24"/>
          <w:shd w:val="clear" w:color="auto" w:fill="FFFFFF"/>
        </w:rPr>
        <w:t>TNPU</w:t>
      </w:r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.</w:t>
      </w:r>
      <w:proofErr w:type="gramEnd"/>
      <w:r w:rsidRPr="004344F9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Molecular targets of the interactive effects of </w:t>
      </w:r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in situ </w:t>
      </w:r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exposure and irradiation in </w:t>
      </w:r>
      <w:proofErr w:type="spellStart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Anodonta</w:t>
      </w:r>
      <w:proofErr w:type="spellEnd"/>
      <w:r w:rsidRPr="00D9493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mussels</w:t>
      </w:r>
    </w:p>
    <w:p w:rsidR="00D9493B" w:rsidRPr="00D9493B" w:rsidRDefault="00D9493B" w:rsidP="00D9493B">
      <w:pPr>
        <w:spacing w:after="0" w:line="240" w:lineRule="auto"/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</w:pPr>
      <w:r w:rsidRPr="00D9493B">
        <w:rPr>
          <w:i/>
          <w:sz w:val="24"/>
          <w:szCs w:val="24"/>
          <w:u w:val="single"/>
          <w:lang w:val="uk-UA"/>
        </w:rPr>
        <w:t xml:space="preserve">І. </w:t>
      </w:r>
      <w:proofErr w:type="spellStart"/>
      <w:r w:rsidRPr="00D9493B">
        <w:rPr>
          <w:i/>
          <w:sz w:val="24"/>
          <w:szCs w:val="24"/>
          <w:u w:val="single"/>
          <w:lang w:val="uk-UA"/>
        </w:rPr>
        <w:t>Юрчак</w:t>
      </w:r>
      <w:proofErr w:type="spellEnd"/>
      <w:r w:rsidRPr="00D9493B">
        <w:rPr>
          <w:i/>
          <w:sz w:val="24"/>
          <w:szCs w:val="24"/>
          <w:lang w:val="uk-UA"/>
        </w:rPr>
        <w:t xml:space="preserve"> </w:t>
      </w:r>
      <w:r w:rsidRPr="00D9493B">
        <w:rPr>
          <w:rFonts w:cstheme="minorHAnsi"/>
          <w:i/>
          <w:color w:val="222222"/>
          <w:sz w:val="24"/>
          <w:szCs w:val="24"/>
          <w:shd w:val="clear" w:color="auto" w:fill="FFFFFF"/>
          <w:lang w:val="uk-UA"/>
        </w:rPr>
        <w:t xml:space="preserve">НДЛ ПБМБ ТНПУ. Молекулярні мішені поєднаної дії експозиції </w:t>
      </w:r>
      <w:r w:rsidRPr="004344F9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in</w:t>
      </w:r>
      <w:r w:rsidRPr="004344F9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situ</w:t>
      </w:r>
      <w:r w:rsidRPr="004344F9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та радіації у </w:t>
      </w:r>
      <w:proofErr w:type="spellStart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>двостулки</w:t>
      </w:r>
      <w:proofErr w:type="spellEnd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Anodonta</w:t>
      </w:r>
      <w:proofErr w:type="spellEnd"/>
      <w:r w:rsidRPr="00D9493B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uk-UA"/>
        </w:rPr>
        <w:t>.</w:t>
      </w:r>
    </w:p>
    <w:p w:rsidR="0024321F" w:rsidRPr="00D9493B" w:rsidRDefault="0024321F" w:rsidP="00F02D21">
      <w:pPr>
        <w:spacing w:after="0" w:line="240" w:lineRule="auto"/>
        <w:rPr>
          <w:i/>
          <w:sz w:val="24"/>
          <w:szCs w:val="24"/>
          <w:lang w:val="uk-UA"/>
        </w:rPr>
      </w:pPr>
    </w:p>
    <w:sectPr w:rsidR="0024321F" w:rsidRPr="00D9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59"/>
    <w:rsid w:val="00025CAF"/>
    <w:rsid w:val="000B1B57"/>
    <w:rsid w:val="000D1350"/>
    <w:rsid w:val="000D5815"/>
    <w:rsid w:val="0013215D"/>
    <w:rsid w:val="00172F3A"/>
    <w:rsid w:val="0019111B"/>
    <w:rsid w:val="00202328"/>
    <w:rsid w:val="00235570"/>
    <w:rsid w:val="0024321F"/>
    <w:rsid w:val="002F0E5A"/>
    <w:rsid w:val="002F68BF"/>
    <w:rsid w:val="0031293B"/>
    <w:rsid w:val="004344F9"/>
    <w:rsid w:val="00444E08"/>
    <w:rsid w:val="004771B1"/>
    <w:rsid w:val="00495B47"/>
    <w:rsid w:val="005C718F"/>
    <w:rsid w:val="006478D0"/>
    <w:rsid w:val="00666B2E"/>
    <w:rsid w:val="00675CC5"/>
    <w:rsid w:val="006873ED"/>
    <w:rsid w:val="007766EC"/>
    <w:rsid w:val="007E6C21"/>
    <w:rsid w:val="00885A30"/>
    <w:rsid w:val="008A71D8"/>
    <w:rsid w:val="008B2AB8"/>
    <w:rsid w:val="008C1842"/>
    <w:rsid w:val="0091500E"/>
    <w:rsid w:val="009A7939"/>
    <w:rsid w:val="00A5172C"/>
    <w:rsid w:val="00A55A02"/>
    <w:rsid w:val="00A712F8"/>
    <w:rsid w:val="00A77857"/>
    <w:rsid w:val="00A80DCB"/>
    <w:rsid w:val="00B76E04"/>
    <w:rsid w:val="00C12829"/>
    <w:rsid w:val="00C43ACB"/>
    <w:rsid w:val="00C66631"/>
    <w:rsid w:val="00D15CDD"/>
    <w:rsid w:val="00D40A59"/>
    <w:rsid w:val="00D9493B"/>
    <w:rsid w:val="00EB0C7F"/>
    <w:rsid w:val="00EE2315"/>
    <w:rsid w:val="00F02D21"/>
    <w:rsid w:val="00F55953"/>
    <w:rsid w:val="00F9011D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F"/>
  </w:style>
  <w:style w:type="paragraph" w:styleId="6">
    <w:name w:val="heading 6"/>
    <w:basedOn w:val="a"/>
    <w:next w:val="a"/>
    <w:link w:val="60"/>
    <w:qFormat/>
    <w:rsid w:val="006478D0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42"/>
    <w:rPr>
      <w:color w:val="0000FF"/>
      <w:u w:val="single"/>
    </w:rPr>
  </w:style>
  <w:style w:type="character" w:customStyle="1" w:styleId="stations">
    <w:name w:val="stations"/>
    <w:basedOn w:val="a0"/>
    <w:rsid w:val="008C1842"/>
  </w:style>
  <w:style w:type="character" w:customStyle="1" w:styleId="period">
    <w:name w:val="period"/>
    <w:basedOn w:val="a0"/>
    <w:rsid w:val="008C1842"/>
  </w:style>
  <w:style w:type="character" w:styleId="a4">
    <w:name w:val="Strong"/>
    <w:basedOn w:val="a0"/>
    <w:uiPriority w:val="22"/>
    <w:qFormat/>
    <w:rsid w:val="008C1842"/>
    <w:rPr>
      <w:b/>
      <w:bCs/>
    </w:rPr>
  </w:style>
  <w:style w:type="paragraph" w:styleId="a5">
    <w:name w:val="Normal (Web)"/>
    <w:basedOn w:val="a"/>
    <w:uiPriority w:val="99"/>
    <w:semiHidden/>
    <w:unhideWhenUsed/>
    <w:rsid w:val="0067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93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478D0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paragraph" w:styleId="3">
    <w:name w:val="Body Text 3"/>
    <w:basedOn w:val="a"/>
    <w:link w:val="30"/>
    <w:rsid w:val="006478D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478D0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1F"/>
  </w:style>
  <w:style w:type="paragraph" w:styleId="6">
    <w:name w:val="heading 6"/>
    <w:basedOn w:val="a"/>
    <w:next w:val="a"/>
    <w:link w:val="60"/>
    <w:qFormat/>
    <w:rsid w:val="006478D0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42"/>
    <w:rPr>
      <w:color w:val="0000FF"/>
      <w:u w:val="single"/>
    </w:rPr>
  </w:style>
  <w:style w:type="character" w:customStyle="1" w:styleId="stations">
    <w:name w:val="stations"/>
    <w:basedOn w:val="a0"/>
    <w:rsid w:val="008C1842"/>
  </w:style>
  <w:style w:type="character" w:customStyle="1" w:styleId="period">
    <w:name w:val="period"/>
    <w:basedOn w:val="a0"/>
    <w:rsid w:val="008C1842"/>
  </w:style>
  <w:style w:type="character" w:styleId="a4">
    <w:name w:val="Strong"/>
    <w:basedOn w:val="a0"/>
    <w:uiPriority w:val="22"/>
    <w:qFormat/>
    <w:rsid w:val="008C1842"/>
    <w:rPr>
      <w:b/>
      <w:bCs/>
    </w:rPr>
  </w:style>
  <w:style w:type="paragraph" w:styleId="a5">
    <w:name w:val="Normal (Web)"/>
    <w:basedOn w:val="a"/>
    <w:uiPriority w:val="99"/>
    <w:semiHidden/>
    <w:unhideWhenUsed/>
    <w:rsid w:val="0067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93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478D0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paragraph" w:styleId="3">
    <w:name w:val="Body Text 3"/>
    <w:basedOn w:val="a"/>
    <w:link w:val="30"/>
    <w:rsid w:val="006478D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478D0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2017-10-18T08:16:00Z</cp:lastPrinted>
  <dcterms:created xsi:type="dcterms:W3CDTF">2017-10-10T12:27:00Z</dcterms:created>
  <dcterms:modified xsi:type="dcterms:W3CDTF">2017-10-18T10:08:00Z</dcterms:modified>
</cp:coreProperties>
</file>